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8C" w:rsidRPr="006A1A8C" w:rsidRDefault="006A1A8C" w:rsidP="006A1A8C">
      <w:pPr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bookmarkStart w:id="0" w:name="_GoBack"/>
      <w:bookmarkEnd w:id="0"/>
      <w:r w:rsidRPr="006A1A8C">
        <w:rPr>
          <w:rFonts w:ascii="Times New Roman" w:hAnsi="Times New Roman" w:cs="Times New Roman"/>
          <w:b/>
          <w:sz w:val="30"/>
          <w:szCs w:val="30"/>
          <w:lang w:val="en-US"/>
        </w:rPr>
        <w:t xml:space="preserve">INFORMATION ABOUT POLESSKY STATE UNIVERSITY </w:t>
      </w:r>
    </w:p>
    <w:p w:rsidR="006A1A8C" w:rsidRPr="006A1A8C" w:rsidRDefault="006A1A8C" w:rsidP="006A1A8C">
      <w:pPr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552"/>
        <w:gridCol w:w="5245"/>
        <w:gridCol w:w="5811"/>
      </w:tblGrid>
      <w:tr w:rsidR="00DD44D6" w:rsidRPr="006A1A8C" w:rsidTr="006A1A8C">
        <w:trPr>
          <w:gridAfter w:val="3"/>
          <w:wAfter w:w="13608" w:type="dxa"/>
        </w:trPr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4D6" w:rsidRPr="006A1A8C" w:rsidRDefault="00DD44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44D6" w:rsidRPr="000A546F" w:rsidTr="006A1A8C">
        <w:tc>
          <w:tcPr>
            <w:tcW w:w="534" w:type="dxa"/>
          </w:tcPr>
          <w:p w:rsidR="00DD44D6" w:rsidRPr="00DF6E33" w:rsidRDefault="00DD44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gridSpan w:val="2"/>
          </w:tcPr>
          <w:p w:rsidR="00DD44D6" w:rsidRPr="00DD44D6" w:rsidRDefault="00DD44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245" w:type="dxa"/>
          </w:tcPr>
          <w:p w:rsidR="00DD44D6" w:rsidRPr="00DF6E33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Educational Establishment </w:t>
            </w:r>
            <w:r w:rsidRPr="00DF6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Polessky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State University</w:t>
            </w:r>
            <w:r w:rsidRPr="00DF6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»</w:t>
            </w:r>
          </w:p>
        </w:tc>
        <w:tc>
          <w:tcPr>
            <w:tcW w:w="5811" w:type="dxa"/>
          </w:tcPr>
          <w:p w:rsidR="00DD44D6" w:rsidRPr="000A152A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Institución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educativo</w:t>
            </w:r>
            <w:proofErr w:type="spellEnd"/>
            <w:r w:rsidRPr="0042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«Universidad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2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statal</w:t>
            </w:r>
            <w:proofErr w:type="spellEnd"/>
            <w:r w:rsidRPr="0042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2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2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42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DD44D6" w:rsidRPr="000A152A" w:rsidTr="006A1A8C">
        <w:tc>
          <w:tcPr>
            <w:tcW w:w="534" w:type="dxa"/>
          </w:tcPr>
          <w:p w:rsidR="00DD44D6" w:rsidRPr="000A152A" w:rsidRDefault="00DD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DD44D6" w:rsidRPr="000A152A" w:rsidRDefault="00DD44D6" w:rsidP="001912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</w:p>
        </w:tc>
        <w:tc>
          <w:tcPr>
            <w:tcW w:w="5245" w:type="dxa"/>
          </w:tcPr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Pinsk</w:t>
            </w:r>
          </w:p>
        </w:tc>
        <w:tc>
          <w:tcPr>
            <w:tcW w:w="5811" w:type="dxa"/>
          </w:tcPr>
          <w:p w:rsidR="00DD44D6" w:rsidRPr="000A152A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Pinsk</w:t>
            </w:r>
          </w:p>
        </w:tc>
      </w:tr>
      <w:tr w:rsidR="00DD44D6" w:rsidRPr="000A152A" w:rsidTr="006A1A8C">
        <w:tc>
          <w:tcPr>
            <w:tcW w:w="534" w:type="dxa"/>
          </w:tcPr>
          <w:p w:rsidR="00DD44D6" w:rsidRPr="000A152A" w:rsidRDefault="00DD44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gridSpan w:val="2"/>
          </w:tcPr>
          <w:p w:rsidR="00DD44D6" w:rsidRPr="000A152A" w:rsidRDefault="00DD44D6" w:rsidP="001912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 address</w:t>
            </w:r>
          </w:p>
        </w:tc>
        <w:tc>
          <w:tcPr>
            <w:tcW w:w="5245" w:type="dxa"/>
          </w:tcPr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www.polessu.by</w:t>
            </w:r>
          </w:p>
        </w:tc>
        <w:tc>
          <w:tcPr>
            <w:tcW w:w="5811" w:type="dxa"/>
          </w:tcPr>
          <w:p w:rsidR="00DD44D6" w:rsidRPr="000A152A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www.polessu.by</w:t>
            </w:r>
          </w:p>
        </w:tc>
      </w:tr>
      <w:tr w:rsidR="00DD44D6" w:rsidRPr="00603561" w:rsidTr="006A1A8C">
        <w:tc>
          <w:tcPr>
            <w:tcW w:w="534" w:type="dxa"/>
          </w:tcPr>
          <w:p w:rsidR="00DD44D6" w:rsidRPr="000A152A" w:rsidRDefault="00DD44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  <w:gridSpan w:val="2"/>
          </w:tcPr>
          <w:p w:rsidR="00DD44D6" w:rsidRPr="00DD44D6" w:rsidRDefault="00DD44D6" w:rsidP="00DD44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Addresses of official accounts in social networks</w:t>
            </w:r>
          </w:p>
          <w:p w:rsidR="00DD44D6" w:rsidRPr="000A152A" w:rsidRDefault="00DD44D6" w:rsidP="00DD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D6">
              <w:rPr>
                <w:rFonts w:ascii="Times New Roman" w:hAnsi="Times New Roman" w:cs="Times New Roman"/>
                <w:sz w:val="24"/>
                <w:szCs w:val="24"/>
              </w:rPr>
              <w:t>Twitter</w:t>
            </w:r>
            <w:proofErr w:type="spellEnd"/>
            <w:r w:rsidRPr="00DD4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4D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D4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4D6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5245" w:type="dxa"/>
          </w:tcPr>
          <w:p w:rsidR="00DD44D6" w:rsidRDefault="00DD44D6" w:rsidP="00DF6E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https://twitter.com/twit_polessu?lang=ru</w:t>
            </w:r>
          </w:p>
          <w:p w:rsidR="00DD44D6" w:rsidRPr="000A152A" w:rsidRDefault="00DD44D6" w:rsidP="00DF6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https://www.facebook.com/polessu/</w:t>
            </w:r>
          </w:p>
        </w:tc>
        <w:tc>
          <w:tcPr>
            <w:tcW w:w="5811" w:type="dxa"/>
          </w:tcPr>
          <w:p w:rsidR="00DD44D6" w:rsidRPr="00986017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017">
              <w:rPr>
                <w:rFonts w:ascii="Times New Roman" w:hAnsi="Times New Roman" w:cs="Times New Roman"/>
                <w:sz w:val="24"/>
                <w:szCs w:val="24"/>
              </w:rPr>
              <w:t>https://twitter.com/twit_polessu?lang=ru</w:t>
            </w:r>
          </w:p>
          <w:p w:rsidR="00DD44D6" w:rsidRPr="000A152A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017">
              <w:rPr>
                <w:rFonts w:ascii="Times New Roman" w:hAnsi="Times New Roman" w:cs="Times New Roman"/>
                <w:sz w:val="24"/>
                <w:szCs w:val="24"/>
              </w:rPr>
              <w:t>https://www.facebook.com/polessu/</w:t>
            </w:r>
          </w:p>
        </w:tc>
      </w:tr>
      <w:tr w:rsidR="00DD44D6" w:rsidRPr="000A546F" w:rsidTr="006A1A8C">
        <w:tc>
          <w:tcPr>
            <w:tcW w:w="534" w:type="dxa"/>
          </w:tcPr>
          <w:p w:rsidR="00DD44D6" w:rsidRPr="000A152A" w:rsidRDefault="00DD44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  <w:gridSpan w:val="2"/>
          </w:tcPr>
          <w:p w:rsidR="00DD44D6" w:rsidRPr="000761CB" w:rsidRDefault="00DD44D6" w:rsidP="006A1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Institution address: postal code</w:t>
            </w:r>
            <w:r w:rsidR="006A1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7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city, street, house</w:t>
            </w:r>
          </w:p>
        </w:tc>
        <w:tc>
          <w:tcPr>
            <w:tcW w:w="5245" w:type="dxa"/>
          </w:tcPr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225710 Brest region, Pinsk, </w:t>
            </w:r>
            <w:proofErr w:type="spellStart"/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Dneprovskoy</w:t>
            </w:r>
            <w:proofErr w:type="spellEnd"/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flotilii</w:t>
            </w:r>
            <w:proofErr w:type="spellEnd"/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str., 23</w:t>
            </w:r>
          </w:p>
        </w:tc>
        <w:tc>
          <w:tcPr>
            <w:tcW w:w="5811" w:type="dxa"/>
          </w:tcPr>
          <w:p w:rsidR="00DD44D6" w:rsidRPr="00EA6B52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225710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A6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rovincia</w:t>
            </w:r>
            <w:proofErr w:type="spellEnd"/>
            <w:r w:rsidRPr="00EA6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A6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brest</w:t>
            </w:r>
            <w:proofErr w:type="spellEnd"/>
            <w:r w:rsidRPr="00EA6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A6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insk, via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6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nieper de la flotilla, 23</w:t>
            </w:r>
          </w:p>
        </w:tc>
      </w:tr>
      <w:tr w:rsidR="00DD44D6" w:rsidRPr="00B224F2" w:rsidTr="006A1A8C">
        <w:tc>
          <w:tcPr>
            <w:tcW w:w="534" w:type="dxa"/>
          </w:tcPr>
          <w:p w:rsidR="00DD44D6" w:rsidRPr="000A152A" w:rsidRDefault="00DD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</w:tcPr>
          <w:p w:rsidR="00DD44D6" w:rsidRPr="000A152A" w:rsidRDefault="00DD44D6" w:rsidP="0019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D6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Pr="00DD4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4D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D4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4D6">
              <w:rPr>
                <w:rFonts w:ascii="Times New Roman" w:hAnsi="Times New Roman" w:cs="Times New Roman"/>
                <w:sz w:val="24"/>
                <w:szCs w:val="24"/>
              </w:rPr>
              <w:t>foundation</w:t>
            </w:r>
            <w:proofErr w:type="spellEnd"/>
          </w:p>
        </w:tc>
        <w:tc>
          <w:tcPr>
            <w:tcW w:w="5245" w:type="dxa"/>
          </w:tcPr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811" w:type="dxa"/>
          </w:tcPr>
          <w:p w:rsidR="00DD44D6" w:rsidRPr="00EA6B52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</w:tr>
      <w:tr w:rsidR="00DD44D6" w:rsidRPr="000A546F" w:rsidTr="006A1A8C">
        <w:tc>
          <w:tcPr>
            <w:tcW w:w="534" w:type="dxa"/>
          </w:tcPr>
          <w:p w:rsidR="00DD44D6" w:rsidRPr="000A152A" w:rsidRDefault="00DD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</w:tcPr>
          <w:p w:rsidR="00DD44D6" w:rsidRPr="00DD44D6" w:rsidRDefault="00DD44D6" w:rsidP="006A1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Brief information about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Polessky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State University</w:t>
            </w:r>
            <w:r w:rsidRPr="00DD4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</w:tcPr>
          <w:p w:rsidR="00DD44D6" w:rsidRPr="00F42E6E" w:rsidRDefault="00DD44D6" w:rsidP="00F42E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</w:pPr>
            <w:proofErr w:type="spellStart"/>
            <w:r w:rsidRPr="00F42E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>Polessky</w:t>
            </w:r>
            <w:proofErr w:type="spellEnd"/>
            <w:r w:rsidRPr="00F42E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 xml:space="preserve"> State University is </w:t>
            </w:r>
            <w:r w:rsidRPr="00F42E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up to date</w:t>
            </w:r>
            <w:r w:rsidRPr="00F42E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 xml:space="preserve"> university located in the very heart of the </w:t>
            </w:r>
            <w:proofErr w:type="spellStart"/>
            <w:r w:rsidRPr="00F42E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>Polessye</w:t>
            </w:r>
            <w:proofErr w:type="spellEnd"/>
            <w:r w:rsidRPr="00F42E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 xml:space="preserve"> region.</w:t>
            </w:r>
          </w:p>
          <w:p w:rsidR="00DD44D6" w:rsidRPr="00F42E6E" w:rsidRDefault="00DD44D6" w:rsidP="00F42E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F42E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 xml:space="preserve">Training at University is provided at five faculties (Banking faculty, Economic faculty, Biotechnological faculty, Healthy way of life organization faculty, Continuous training faculty) providing Bachelor programs (17 specialties), Master programs </w:t>
            </w:r>
            <w:r w:rsidRPr="009C36CC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(9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" w:eastAsia="ru-RU"/>
              </w:rPr>
              <w:t xml:space="preserve"> </w:t>
            </w:r>
            <w:r w:rsidRPr="00F42E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>specialties), postgraduate studies (5 specialties), doctoral studies (1 specialty). Continuous training faculty provides training in 5 specialties, offers Russian language courses for foreign students.</w:t>
            </w:r>
          </w:p>
          <w:p w:rsidR="00DD44D6" w:rsidRPr="00F42E6E" w:rsidRDefault="00DD44D6" w:rsidP="00F42E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F42E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Lecturers and practical classes</w:t>
            </w:r>
            <w:r w:rsidRPr="00F42E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 xml:space="preserve"> are delivered in modern lecture halls, educational and research laboratories: Financial and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 xml:space="preserve"> Banking Engineering, Training B</w:t>
            </w:r>
            <w:r w:rsidRPr="00F42E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>ank, Ecoengineering and Info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>rmation Technologies, Business C</w:t>
            </w:r>
            <w:r w:rsidRPr="00F42E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 xml:space="preserve">enter, Cellular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lastRenderedPageBreak/>
              <w:t>Technologies in P</w:t>
            </w:r>
            <w:r w:rsidRPr="00F42E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>lant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 xml:space="preserve"> G</w:t>
            </w:r>
            <w:r w:rsidRPr="00F42E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>rowing</w:t>
            </w:r>
            <w:r w:rsidRPr="00B7124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and Cattle Breeding</w:t>
            </w:r>
            <w:r w:rsidRPr="00F42E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 xml:space="preserve">, Applied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>and Fundamental B</w:t>
            </w:r>
            <w:r w:rsidRPr="00F42E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>iotechnology, L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>ongitudinal Research</w:t>
            </w:r>
            <w:r w:rsidRPr="00F42E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>.</w:t>
            </w:r>
          </w:p>
          <w:p w:rsidR="00DD44D6" w:rsidRPr="00F42E6E" w:rsidRDefault="00DD44D6" w:rsidP="00F42E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</w:pPr>
            <w:r w:rsidRPr="00F42E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 xml:space="preserve">Council for the Defense of Dissertations for the Candidate of Science Degree (specialty 08.00.10 Finance, Money Circulation and Credit, economics) functions at </w:t>
            </w:r>
            <w:proofErr w:type="spellStart"/>
            <w:r w:rsidRPr="00F42E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>Polessky</w:t>
            </w:r>
            <w:proofErr w:type="spellEnd"/>
            <w:r w:rsidRPr="00F42E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 xml:space="preserve"> State University.</w:t>
            </w:r>
          </w:p>
          <w:p w:rsidR="00DD44D6" w:rsidRPr="00F42E6E" w:rsidRDefault="00DD44D6" w:rsidP="00F42E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F42E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>A unique sports complex with an Olympic pool, ice arena, universal sports hall, football stadium are at students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>’</w:t>
            </w:r>
            <w:r w:rsidRPr="00F42E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 xml:space="preserve"> disposal. Modern comfortable hostels of </w:t>
            </w:r>
            <w:proofErr w:type="spellStart"/>
            <w:r w:rsidRPr="00F42E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>Polessky</w:t>
            </w:r>
            <w:proofErr w:type="spellEnd"/>
            <w:r w:rsidRPr="00F42E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 xml:space="preserve"> State Universities are located in the heart of the city Pinsk.</w:t>
            </w:r>
          </w:p>
          <w:p w:rsidR="00DD44D6" w:rsidRPr="00F42E6E" w:rsidRDefault="00DD44D6" w:rsidP="00F42E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DD44D6" w:rsidRPr="008E703C" w:rsidRDefault="00DD44D6" w:rsidP="002B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La Universidad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statal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una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Universidad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moderna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innovadora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ubicada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el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centro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región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polesa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D44D6" w:rsidRPr="008E703C" w:rsidRDefault="00DD44D6" w:rsidP="002B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formación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la Universidad se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lleva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cabo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cinco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facultades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banca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economía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biotecnología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organización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estilo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vida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saludable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educación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complementaria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en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programas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licenciatura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(17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especialidades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maestría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(9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especialidades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posgrado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(5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especialidades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doctorado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especialidad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En la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Facultad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educación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complementaria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la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readiestración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los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directivos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profesionales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estudios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superiores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lleva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cabo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5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especialidades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se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ofrece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capacitación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extranjeros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ruso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D44D6" w:rsidRPr="008E703C" w:rsidRDefault="00DD44D6" w:rsidP="002B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Las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clases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 los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estudiantes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son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pasadas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Salas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modernas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conferencias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los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laboratorios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estudios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de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investigación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científica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la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ingeniería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financiera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bancaria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el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banco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estudios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de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entrenamiento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ekoingeneria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la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tecnología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información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el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centro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negocios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tecnologías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celulares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el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cultivo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plantas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la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biotecnología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aplicada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fundamental, la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investigación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longitudinal.</w:t>
            </w:r>
          </w:p>
          <w:p w:rsidR="00DD44D6" w:rsidRPr="00C33EBF" w:rsidRDefault="00DD44D6" w:rsidP="002B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 la Universidad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statal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funciona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Consejo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defensa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tesis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la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búsqueda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grado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científico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candidato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Ciencias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(la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especialidad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08.00.10, «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finanzas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el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recurso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Monetario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el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crédito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Ciencias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económicas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Se ha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creado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grupo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Innovador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industrial en el campo de la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biotecnología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la «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economía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verde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  <w:p w:rsidR="00DD44D6" w:rsidRPr="00C33EBF" w:rsidRDefault="00DD44D6" w:rsidP="002B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 ha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creado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grupo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Innovador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industrial en el campo de la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biotecnología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la</w:t>
            </w:r>
            <w:r w:rsidRPr="008E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economía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verde</w:t>
            </w:r>
            <w:proofErr w:type="spellEnd"/>
            <w:r w:rsidRPr="008E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D44D6" w:rsidRPr="00C33EBF" w:rsidRDefault="00DD44D6" w:rsidP="002B1D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disposición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los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estudiantes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complejo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único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deportivo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 la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piscina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olímpica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la arena de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hielo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la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universal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deportiva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el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estadio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fútbol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Así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como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moderno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albergue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confortable en el </w:t>
            </w:r>
            <w:proofErr w:type="spellStart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corazón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la ciudad.</w:t>
            </w:r>
          </w:p>
        </w:tc>
      </w:tr>
      <w:tr w:rsidR="00DD44D6" w:rsidRPr="00DF6E33" w:rsidTr="006A1A8C">
        <w:tc>
          <w:tcPr>
            <w:tcW w:w="534" w:type="dxa"/>
          </w:tcPr>
          <w:p w:rsidR="00DD44D6" w:rsidRPr="000A152A" w:rsidRDefault="00DD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gridSpan w:val="2"/>
          </w:tcPr>
          <w:p w:rsidR="00DD44D6" w:rsidRPr="00DD44D6" w:rsidRDefault="00DD44D6" w:rsidP="00DD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D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  <w:r w:rsidRPr="00DD4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4D6">
              <w:rPr>
                <w:rFonts w:ascii="Times New Roman" w:hAnsi="Times New Roman" w:cs="Times New Roman"/>
                <w:sz w:val="24"/>
                <w:szCs w:val="24"/>
              </w:rPr>
              <w:t>population</w:t>
            </w:r>
            <w:proofErr w:type="spellEnd"/>
          </w:p>
          <w:p w:rsidR="00DD44D6" w:rsidRPr="000A152A" w:rsidRDefault="00DD44D6" w:rsidP="00DD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D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D4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4D6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</w:p>
        </w:tc>
        <w:tc>
          <w:tcPr>
            <w:tcW w:w="5245" w:type="dxa"/>
          </w:tcPr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</w:t>
            </w:r>
          </w:p>
        </w:tc>
        <w:tc>
          <w:tcPr>
            <w:tcW w:w="5811" w:type="dxa"/>
          </w:tcPr>
          <w:p w:rsidR="00DD44D6" w:rsidRPr="00EA6B52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3327</w:t>
            </w:r>
          </w:p>
        </w:tc>
      </w:tr>
      <w:tr w:rsidR="00DD44D6" w:rsidRPr="00DF6E33" w:rsidTr="006A1A8C">
        <w:tc>
          <w:tcPr>
            <w:tcW w:w="534" w:type="dxa"/>
          </w:tcPr>
          <w:p w:rsidR="00DD44D6" w:rsidRPr="000A152A" w:rsidRDefault="00DD44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93" w:type="dxa"/>
            <w:gridSpan w:val="2"/>
          </w:tcPr>
          <w:p w:rsidR="00DD44D6" w:rsidRPr="006A1A8C" w:rsidRDefault="00DD44D6" w:rsidP="006A1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number of </w:t>
            </w:r>
            <w:r w:rsidR="006A1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university </w:t>
            </w:r>
            <w:r w:rsidRPr="00DD4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teachers, including doctors of science, candidates of science, foreign</w:t>
            </w:r>
            <w:r w:rsidR="006A1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1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teachers</w:t>
            </w:r>
          </w:p>
        </w:tc>
        <w:tc>
          <w:tcPr>
            <w:tcW w:w="5245" w:type="dxa"/>
          </w:tcPr>
          <w:p w:rsidR="00DD44D6" w:rsidRPr="00DF6E33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number of the teaching staff - 167</w:t>
            </w:r>
          </w:p>
          <w:p w:rsidR="00DD44D6" w:rsidRPr="00DF6E33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Candidates of Sciences - 69</w:t>
            </w:r>
          </w:p>
          <w:p w:rsidR="00DD44D6" w:rsidRPr="00DF6E33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Doctors of Sciences - 10</w:t>
            </w:r>
          </w:p>
          <w:p w:rsidR="00DD44D6" w:rsidRPr="00DF6E33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lecturers - 16</w:t>
            </w:r>
          </w:p>
        </w:tc>
        <w:tc>
          <w:tcPr>
            <w:tcW w:w="5811" w:type="dxa"/>
          </w:tcPr>
          <w:p w:rsidR="00DD44D6" w:rsidRPr="00B224F2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 </w:t>
            </w:r>
            <w:proofErr w:type="spellStart"/>
            <w:r w:rsidRPr="00B22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número</w:t>
            </w:r>
            <w:proofErr w:type="spellEnd"/>
            <w:r w:rsidRPr="00B22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total </w:t>
            </w:r>
          </w:p>
          <w:p w:rsidR="00DD44D6" w:rsidRPr="004C2E0B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 </w:t>
            </w:r>
            <w:proofErr w:type="spellStart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profesores</w:t>
            </w:r>
            <w:proofErr w:type="spellEnd"/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C3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167</w:t>
            </w:r>
          </w:p>
          <w:p w:rsidR="00DD44D6" w:rsidRPr="008E703C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los </w:t>
            </w:r>
            <w:proofErr w:type="spellStart"/>
            <w:r w:rsidRPr="004C2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candidatos</w:t>
            </w:r>
            <w:proofErr w:type="spellEnd"/>
            <w:r w:rsidRPr="004C2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4C2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ciencia</w:t>
            </w:r>
            <w:proofErr w:type="spellEnd"/>
            <w:r w:rsidRPr="004C2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69</w:t>
            </w:r>
          </w:p>
          <w:p w:rsidR="00DD44D6" w:rsidRPr="00897EAC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EAC">
              <w:rPr>
                <w:rFonts w:ascii="Times New Roman" w:hAnsi="Times New Roman" w:cs="Times New Roman"/>
                <w:sz w:val="24"/>
                <w:szCs w:val="24"/>
              </w:rPr>
              <w:t>doctorado</w:t>
            </w:r>
            <w:proofErr w:type="spellEnd"/>
            <w:r w:rsidRPr="00897EAC">
              <w:rPr>
                <w:rFonts w:ascii="Times New Roman" w:hAnsi="Times New Roman" w:cs="Times New Roman"/>
                <w:sz w:val="24"/>
                <w:szCs w:val="24"/>
              </w:rPr>
              <w:t xml:space="preserve"> – 10 </w:t>
            </w:r>
          </w:p>
          <w:p w:rsidR="00DD44D6" w:rsidRPr="00897EAC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EAC">
              <w:rPr>
                <w:rFonts w:ascii="Times New Roman" w:hAnsi="Times New Roman" w:cs="Times New Roman"/>
                <w:sz w:val="24"/>
                <w:szCs w:val="24"/>
              </w:rPr>
              <w:t>profesores</w:t>
            </w:r>
            <w:proofErr w:type="spellEnd"/>
            <w:r w:rsidRPr="0089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AC">
              <w:rPr>
                <w:rFonts w:ascii="Times New Roman" w:hAnsi="Times New Roman" w:cs="Times New Roman"/>
                <w:sz w:val="24"/>
                <w:szCs w:val="24"/>
              </w:rPr>
              <w:t>extranjeros</w:t>
            </w:r>
            <w:proofErr w:type="spellEnd"/>
            <w:r w:rsidRPr="00897EAC"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</w:p>
        </w:tc>
      </w:tr>
      <w:tr w:rsidR="00DD44D6" w:rsidRPr="000A546F" w:rsidTr="006A1A8C">
        <w:tc>
          <w:tcPr>
            <w:tcW w:w="534" w:type="dxa"/>
          </w:tcPr>
          <w:p w:rsidR="00DD44D6" w:rsidRPr="000A152A" w:rsidRDefault="00DD44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  <w:gridSpan w:val="2"/>
          </w:tcPr>
          <w:p w:rsidR="00DD44D6" w:rsidRPr="006A1A8C" w:rsidRDefault="00DD44D6" w:rsidP="006A1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number of faculties and their</w:t>
            </w:r>
            <w:r w:rsidR="006A1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6A1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itles</w:t>
            </w:r>
          </w:p>
        </w:tc>
        <w:tc>
          <w:tcPr>
            <w:tcW w:w="5245" w:type="dxa"/>
          </w:tcPr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Five f</w:t>
            </w: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aculties provide training at University:</w:t>
            </w:r>
          </w:p>
          <w:p w:rsidR="00DD44D6" w:rsidRPr="000A152A" w:rsidRDefault="00DD44D6" w:rsidP="000A152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Banking Faculty</w:t>
            </w:r>
          </w:p>
          <w:p w:rsidR="00DD44D6" w:rsidRPr="000A152A" w:rsidRDefault="00DD44D6" w:rsidP="000A152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 Faculty</w:t>
            </w:r>
          </w:p>
          <w:p w:rsidR="00DD44D6" w:rsidRPr="000A152A" w:rsidRDefault="00DD44D6" w:rsidP="000A152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 Way of Life Organization Faculty</w:t>
            </w:r>
          </w:p>
          <w:p w:rsidR="00DD44D6" w:rsidRPr="000A152A" w:rsidRDefault="00DD44D6" w:rsidP="000A152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Biotechnological Faculty</w:t>
            </w:r>
          </w:p>
          <w:p w:rsidR="00DD44D6" w:rsidRPr="000A152A" w:rsidRDefault="00DD44D6" w:rsidP="000A152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 Training Faculty</w:t>
            </w:r>
          </w:p>
        </w:tc>
        <w:tc>
          <w:tcPr>
            <w:tcW w:w="5811" w:type="dxa"/>
          </w:tcPr>
          <w:p w:rsidR="00DD44D6" w:rsidRPr="00897EAC" w:rsidRDefault="00DD44D6" w:rsidP="002B1D52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facultades</w:t>
            </w:r>
            <w:proofErr w:type="spellEnd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DD44D6" w:rsidRPr="00897EAC" w:rsidRDefault="00DD44D6" w:rsidP="002B1D52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La </w:t>
            </w:r>
            <w:proofErr w:type="spellStart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facultad</w:t>
            </w:r>
            <w:proofErr w:type="spellEnd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banca</w:t>
            </w:r>
            <w:proofErr w:type="spellEnd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DD44D6" w:rsidRPr="00897EAC" w:rsidRDefault="00DD44D6" w:rsidP="002B1D52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Facultad</w:t>
            </w:r>
            <w:proofErr w:type="spellEnd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economía</w:t>
            </w:r>
            <w:proofErr w:type="spellEnd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DD44D6" w:rsidRPr="00897EAC" w:rsidRDefault="00DD44D6" w:rsidP="002B1D52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Complejo</w:t>
            </w:r>
            <w:proofErr w:type="spellEnd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biotecnológico</w:t>
            </w:r>
            <w:proofErr w:type="spellEnd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facultad</w:t>
            </w:r>
            <w:proofErr w:type="spellEnd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DD44D6" w:rsidRPr="00897EAC" w:rsidRDefault="00DD44D6" w:rsidP="002B1D52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Facultad</w:t>
            </w:r>
            <w:proofErr w:type="spellEnd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organización</w:t>
            </w:r>
            <w:proofErr w:type="spellEnd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un </w:t>
            </w:r>
            <w:proofErr w:type="spellStart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estilo</w:t>
            </w:r>
            <w:proofErr w:type="spellEnd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vida</w:t>
            </w:r>
            <w:proofErr w:type="spellEnd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saludable</w:t>
            </w:r>
            <w:proofErr w:type="spellEnd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D44D6" w:rsidRPr="00897EAC" w:rsidRDefault="00DD44D6" w:rsidP="002B1D52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La </w:t>
            </w:r>
            <w:proofErr w:type="spellStart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facultad</w:t>
            </w:r>
            <w:proofErr w:type="spellEnd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educación</w:t>
            </w:r>
            <w:proofErr w:type="spellEnd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complementaria</w:t>
            </w:r>
            <w:proofErr w:type="spellEnd"/>
          </w:p>
        </w:tc>
      </w:tr>
      <w:tr w:rsidR="00DD44D6" w:rsidRPr="0092275B" w:rsidTr="006A1A8C">
        <w:tc>
          <w:tcPr>
            <w:tcW w:w="534" w:type="dxa"/>
          </w:tcPr>
          <w:p w:rsidR="00DD44D6" w:rsidRPr="000A152A" w:rsidRDefault="00DD44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693" w:type="dxa"/>
            <w:gridSpan w:val="2"/>
          </w:tcPr>
          <w:p w:rsidR="000761CB" w:rsidRPr="000761CB" w:rsidRDefault="000761CB" w:rsidP="000761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main educational programs for foreigners:</w:t>
            </w:r>
          </w:p>
          <w:p w:rsidR="000761CB" w:rsidRPr="000761CB" w:rsidRDefault="000761CB" w:rsidP="000761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Bachelor programs;</w:t>
            </w:r>
          </w:p>
          <w:p w:rsidR="000761CB" w:rsidRPr="000761CB" w:rsidRDefault="000761CB" w:rsidP="000761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 Master degree programs;</w:t>
            </w:r>
          </w:p>
          <w:p w:rsidR="00826EF0" w:rsidRPr="006A1A8C" w:rsidRDefault="000761CB" w:rsidP="000761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0761CB">
              <w:rPr>
                <w:rFonts w:ascii="Times New Roman" w:hAnsi="Times New Roman" w:cs="Times New Roman"/>
                <w:sz w:val="24"/>
                <w:szCs w:val="24"/>
              </w:rPr>
              <w:t>ostgraduate</w:t>
            </w:r>
            <w:proofErr w:type="spellEnd"/>
            <w:r w:rsidRPr="0007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programs</w:t>
            </w:r>
          </w:p>
          <w:p w:rsidR="00826EF0" w:rsidRPr="00546CE0" w:rsidRDefault="00826EF0" w:rsidP="001912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Bachelor: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1.Finance and Credit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pecialization: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Finance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Banking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2.Enterprise Management and Economics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pecialization: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Economics and Management in Industry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Economics and Management in Agricultural Sector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Economics and Management in Small and Medium-sized Enterprises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3.Economics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pecialization:</w:t>
            </w:r>
          </w:p>
          <w:p w:rsidR="00DD44D6" w:rsidRPr="009D543F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and Banking Economics</w:t>
            </w:r>
          </w:p>
          <w:p w:rsidR="00DD44D6" w:rsidRPr="003249F3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nalytical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Economics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4.Management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pecialization: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 (in the field of international tourism)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5.Business Administration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pecialization: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Entrepreneurship in the field of physical culture, sports and international tourism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6.Accounting, Analysis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Audit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pecialization: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Accounting, Analysis and Audit in Industry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7.Marketing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pecialization: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 of Industrial Enterprises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8.Linguistic Support of Intercultural Communication</w:t>
            </w: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(specifying the field)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pecialization: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 Technologies in B</w:t>
            </w: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usiness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9.Biology (different directions)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pecialization: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Biology (scientific and production activities)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Biology (biotechnology)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10.Information Systems and Tec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hnologies 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pecialization: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Technologies of Financial and Credit System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11.Industrial Fishing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pecialization: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 Processing Technologies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12.Garden and Park Construction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pecialization: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Landscape Design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13.Physical Culture (different directions)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pecialization: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Culture (therapeutic)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Culture (for preschoolers)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14.Health-improving and Adaptive Physical Training(different directions)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pecialization: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Health-improving and Adaptive Physical Training (wellness)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Health-improving and Adaptive Physical Training (adaptive)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15.Physical Rehabilitation and Occupational Therapy (different directions)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pecialization: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Rehabilitation and Occupational Therapy (physical rehabilitation)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Rehabilitation and Occupational Therapy (occupational therapy)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16.Sports and Pedagogical Activities (different directions)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pecialization: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Sports and Pedagogical Activities (coaching </w:t>
            </w: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specifying the type of sports)</w:t>
            </w:r>
          </w:p>
          <w:p w:rsidR="00DD44D6" w:rsidRDefault="00DD44D6" w:rsidP="000A1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17.Tourism and Hospitality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’s</w:t>
            </w:r>
            <w:r w:rsidRPr="000A1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degree: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  <w:r w:rsidRPr="000A1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Physical Culture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Sports</w:t>
            </w:r>
            <w:r w:rsidRPr="000A1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2.Finance, Taxation </w:t>
            </w:r>
            <w:r w:rsidRPr="000A1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Credit;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3.Economics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including </w:t>
            </w:r>
            <w:r w:rsidRPr="000A1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Project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Management</w:t>
            </w:r>
            <w:r w:rsidRPr="000A1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0A1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.Accounting, Analysis and Audit;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0A1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.Business Administration;</w:t>
            </w:r>
          </w:p>
          <w:p w:rsidR="00DD44D6" w:rsidRDefault="00DD44D6" w:rsidP="000A1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0A1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.Marketing;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 Biology;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8.Microb</w:t>
            </w:r>
            <w:r w:rsidRPr="000A1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iology;</w:t>
            </w:r>
          </w:p>
          <w:p w:rsidR="00DD44D6" w:rsidRPr="009C36CC" w:rsidRDefault="00DD44D6" w:rsidP="009C36CC">
            <w:pPr>
              <w:pStyle w:val="HTML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0A1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C36CC">
              <w:rPr>
                <w:rFonts w:ascii="inherit" w:eastAsia="Times New Roman" w:hAnsi="inherit" w:cs="Courier New"/>
                <w:color w:val="212121"/>
                <w:lang w:val="en" w:eastAsia="ru-RU"/>
              </w:rPr>
              <w:t xml:space="preserve"> </w:t>
            </w:r>
            <w:r w:rsidRPr="009C36CC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en" w:eastAsia="ru-RU"/>
              </w:rPr>
              <w:t>Production of food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en" w:eastAsia="ru-RU"/>
              </w:rPr>
              <w:t xml:space="preserve"> products</w:t>
            </w:r>
            <w:r w:rsidRPr="009C36CC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en" w:eastAsia="ru-RU"/>
              </w:rPr>
              <w:t xml:space="preserve"> from animal raw materials.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POSTGRADUATE TRAINING: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1.Economics and Management of the National Economy (economics);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2.Finance, Money Circulation and Credit (economics);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3.Theory and Methods of Physical Education, Sports Training, Health and Adaptive Physical Education (pedagogical sciences);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 Biotechnology (including biotechnology) (biological, agricultural sciences).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DD44D6" w:rsidRPr="00897EAC" w:rsidRDefault="00DD44D6" w:rsidP="002B1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E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 </w:t>
            </w:r>
            <w:proofErr w:type="spellStart"/>
            <w:r w:rsidRPr="00897E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etapa</w:t>
            </w:r>
            <w:proofErr w:type="spellEnd"/>
            <w:r w:rsidRPr="00897E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97E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educación</w:t>
            </w:r>
            <w:proofErr w:type="spellEnd"/>
            <w:r w:rsidRPr="00897E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superior: </w:t>
            </w:r>
          </w:p>
          <w:p w:rsidR="00DD44D6" w:rsidRPr="00897EAC" w:rsidRDefault="00DD44D6" w:rsidP="002B1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E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1.Finanzas y </w:t>
            </w:r>
            <w:proofErr w:type="spellStart"/>
            <w:r w:rsidRPr="00897E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crédito</w:t>
            </w:r>
            <w:proofErr w:type="spellEnd"/>
            <w:r w:rsidRPr="00897E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D44D6" w:rsidRPr="00897EAC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Especialización</w:t>
            </w:r>
            <w:proofErr w:type="spellEnd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DD44D6" w:rsidRPr="00897EAC" w:rsidRDefault="000A546F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Finanzas</w:t>
            </w:r>
            <w:proofErr w:type="spellEnd"/>
            <w:r w:rsidR="00DD44D6"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D44D6" w:rsidRPr="000A546F" w:rsidRDefault="000A546F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banca</w:t>
            </w:r>
            <w:proofErr w:type="spellEnd"/>
          </w:p>
          <w:p w:rsidR="00DD44D6" w:rsidRPr="000A546F" w:rsidRDefault="000A546F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Seguro</w:t>
            </w:r>
            <w:proofErr w:type="spellEnd"/>
          </w:p>
          <w:p w:rsidR="00DD44D6" w:rsidRPr="00897EAC" w:rsidRDefault="00DD44D6" w:rsidP="002B1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E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2.Economía y </w:t>
            </w:r>
            <w:proofErr w:type="spellStart"/>
            <w:r w:rsidRPr="00897E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gestión</w:t>
            </w:r>
            <w:proofErr w:type="spellEnd"/>
            <w:r w:rsidRPr="00897E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en la </w:t>
            </w:r>
            <w:proofErr w:type="spellStart"/>
            <w:r w:rsidRPr="00897E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empresa</w:t>
            </w:r>
            <w:proofErr w:type="spellEnd"/>
            <w:r w:rsidRPr="00897E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D44D6" w:rsidRPr="00897EAC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Especialización</w:t>
            </w:r>
            <w:proofErr w:type="spellEnd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DD44D6" w:rsidRPr="008E703C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Economía</w:t>
            </w:r>
            <w:proofErr w:type="spellEnd"/>
            <w:r w:rsidRPr="008E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8E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gestión</w:t>
            </w:r>
            <w:proofErr w:type="spellEnd"/>
            <w:r w:rsidRPr="008E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la </w:t>
            </w:r>
            <w:proofErr w:type="spellStart"/>
            <w:r w:rsidRPr="008E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empresa</w:t>
            </w:r>
            <w:proofErr w:type="spellEnd"/>
            <w:r w:rsidRPr="008E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8E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industria</w:t>
            </w:r>
            <w:proofErr w:type="spellEnd"/>
            <w:r w:rsidRPr="008E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D44D6" w:rsidRPr="00897EAC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Economía</w:t>
            </w:r>
            <w:proofErr w:type="spellEnd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empresa</w:t>
            </w:r>
            <w:proofErr w:type="spellEnd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administración</w:t>
            </w:r>
            <w:proofErr w:type="spellEnd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21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complejo</w:t>
            </w:r>
            <w:proofErr w:type="spellEnd"/>
            <w:r w:rsidRPr="00B21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1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agrario</w:t>
            </w:r>
            <w:proofErr w:type="spellEnd"/>
            <w:r w:rsidRPr="00B21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-industrial</w:t>
            </w:r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D44D6" w:rsidRPr="008E703C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Economía</w:t>
            </w:r>
            <w:proofErr w:type="spellEnd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gestión</w:t>
            </w:r>
            <w:proofErr w:type="spellEnd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pequeñas</w:t>
            </w:r>
            <w:proofErr w:type="spellEnd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medianas</w:t>
            </w:r>
            <w:proofErr w:type="spellEnd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7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empresas</w:t>
            </w:r>
            <w:proofErr w:type="spellEnd"/>
          </w:p>
          <w:p w:rsidR="00DD44D6" w:rsidRPr="00897EAC" w:rsidRDefault="00DD44D6" w:rsidP="002B1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E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897E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897E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economía</w:t>
            </w:r>
            <w:proofErr w:type="spellEnd"/>
          </w:p>
          <w:p w:rsidR="00DD44D6" w:rsidRPr="00CC693C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Especialización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D44D6" w:rsidRPr="000A546F" w:rsidRDefault="000A546F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Economía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bancaria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financiera</w:t>
            </w:r>
            <w:proofErr w:type="spellEnd"/>
          </w:p>
          <w:p w:rsidR="00DD44D6" w:rsidRPr="008E703C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Economía</w:t>
            </w:r>
            <w:proofErr w:type="spellEnd"/>
            <w:r w:rsidRPr="008E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analítica</w:t>
            </w:r>
            <w:proofErr w:type="spellEnd"/>
          </w:p>
          <w:p w:rsidR="00DD44D6" w:rsidRPr="008E703C" w:rsidRDefault="00DD44D6" w:rsidP="002B1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70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8E70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Administración</w:t>
            </w:r>
            <w:proofErr w:type="spellEnd"/>
            <w:r w:rsidRPr="008E70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E70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según</w:t>
            </w:r>
            <w:proofErr w:type="spellEnd"/>
            <w:r w:rsidRPr="008E70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0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curso</w:t>
            </w:r>
            <w:proofErr w:type="spellEnd"/>
            <w:r w:rsidRPr="008E70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DD44D6" w:rsidRPr="008E703C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Dirección</w:t>
            </w:r>
            <w:proofErr w:type="spellEnd"/>
            <w:r w:rsidRPr="008E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D44D6" w:rsidRPr="000A546F" w:rsidRDefault="000A546F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Gestión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turismo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internacional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D44D6" w:rsidRPr="008E703C" w:rsidRDefault="00DD44D6" w:rsidP="002B1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70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8E70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dministración</w:t>
            </w:r>
            <w:proofErr w:type="spellEnd"/>
            <w:r w:rsidRPr="008E70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E70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empresas</w:t>
            </w:r>
            <w:proofErr w:type="spellEnd"/>
          </w:p>
          <w:p w:rsidR="00DD44D6" w:rsidRPr="008E703C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Especialización</w:t>
            </w:r>
            <w:proofErr w:type="spellEnd"/>
            <w:r w:rsidRPr="008E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D44D6" w:rsidRPr="008E703C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Actividad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el 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ámbito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física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deporte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Turismo</w:t>
            </w:r>
            <w:proofErr w:type="spellEnd"/>
          </w:p>
          <w:p w:rsidR="00DD44D6" w:rsidRDefault="00DD44D6" w:rsidP="002B1D5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ontabilidad</w:t>
            </w:r>
            <w:proofErr w:type="spellEnd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auditoría</w:t>
            </w:r>
            <w:proofErr w:type="spellEnd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direcciones</w:t>
            </w:r>
            <w:proofErr w:type="spellEnd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y </w:t>
            </w:r>
            <w:proofErr w:type="spellStart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análisis</w:t>
            </w:r>
            <w:proofErr w:type="spellEnd"/>
          </w:p>
          <w:p w:rsidR="00DD44D6" w:rsidRPr="00CC693C" w:rsidRDefault="00DD44D6" w:rsidP="002B1D5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Especialización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D44D6" w:rsidRPr="00CC693C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Contabilidad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análisis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auditoría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la 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industria</w:t>
            </w:r>
            <w:proofErr w:type="spellEnd"/>
          </w:p>
          <w:p w:rsidR="00DD44D6" w:rsidRPr="00CC693C" w:rsidRDefault="00DD44D6" w:rsidP="002B1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arketing</w:t>
            </w:r>
          </w:p>
          <w:p w:rsidR="00DD44D6" w:rsidRPr="00CC693C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Especialización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D44D6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Industria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 marketing</w:t>
            </w:r>
          </w:p>
          <w:p w:rsidR="00DD44D6" w:rsidRPr="00CC693C" w:rsidRDefault="000A546F" w:rsidP="002B1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8.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zh-CN"/>
              </w:rPr>
              <w:t>L</w:t>
            </w:r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ingüística</w:t>
            </w:r>
            <w:proofErr w:type="spellEnd"/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garantizando</w:t>
            </w:r>
            <w:proofErr w:type="spellEnd"/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comunicación</w:t>
            </w:r>
            <w:proofErr w:type="spellEnd"/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intercultural (</w:t>
            </w:r>
            <w:proofErr w:type="spellStart"/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direcciones</w:t>
            </w:r>
            <w:proofErr w:type="spellEnd"/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DD44D6" w:rsidRPr="00CC693C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Dirección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D44D6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Disposición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lingüística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comunicación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intercultural (enlace 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externo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D44D6" w:rsidRPr="00CC693C" w:rsidRDefault="00DD44D6" w:rsidP="002B1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9. </w:t>
            </w:r>
            <w:proofErr w:type="spellStart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Biología</w:t>
            </w:r>
            <w:proofErr w:type="spellEnd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direcciones</w:t>
            </w:r>
            <w:proofErr w:type="spellEnd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DD44D6" w:rsidRPr="00CC693C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Dirección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D44D6" w:rsidRPr="00CC693C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Biología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científica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actividad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producción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D44D6" w:rsidRPr="00CC693C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Biología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Biotecnología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D44D6" w:rsidRPr="00CC693C" w:rsidRDefault="00DD44D6" w:rsidP="002B1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10. </w:t>
            </w:r>
            <w:proofErr w:type="spellStart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Informática</w:t>
            </w:r>
            <w:proofErr w:type="spellEnd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tecnología</w:t>
            </w:r>
            <w:proofErr w:type="spellEnd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según</w:t>
            </w:r>
            <w:proofErr w:type="spellEnd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curso</w:t>
            </w:r>
            <w:proofErr w:type="spellEnd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DD44D6" w:rsidRPr="00CC693C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Especialización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D44D6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Tecnología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información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financiera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sistema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créditos</w:t>
            </w:r>
            <w:proofErr w:type="spellEnd"/>
          </w:p>
          <w:p w:rsidR="00DD44D6" w:rsidRPr="00CC693C" w:rsidRDefault="00DD44D6" w:rsidP="002B1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11. industrial </w:t>
            </w:r>
            <w:proofErr w:type="spellStart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piscicultura</w:t>
            </w:r>
            <w:proofErr w:type="spellEnd"/>
          </w:p>
          <w:p w:rsidR="00DD44D6" w:rsidRPr="00CC693C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Especialización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D44D6" w:rsidRPr="00CC693C" w:rsidRDefault="00DD44D6" w:rsidP="002B1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Tecnología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procesamiento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productos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pesqueros</w:t>
            </w:r>
            <w:proofErr w:type="spellEnd"/>
          </w:p>
          <w:p w:rsidR="00DD44D6" w:rsidRPr="00CC693C" w:rsidRDefault="000A546F" w:rsidP="002B1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ardinería</w:t>
            </w:r>
            <w:proofErr w:type="spellEnd"/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construcción</w:t>
            </w:r>
            <w:proofErr w:type="spellEnd"/>
          </w:p>
          <w:p w:rsidR="00DD44D6" w:rsidRPr="00CC693C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Especialización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D44D6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Diseño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paisaje</w:t>
            </w:r>
            <w:proofErr w:type="spellEnd"/>
          </w:p>
          <w:p w:rsidR="00DD44D6" w:rsidRPr="00CC693C" w:rsidRDefault="000A546F" w:rsidP="002B1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ultura</w:t>
            </w:r>
            <w:proofErr w:type="spellEnd"/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física</w:t>
            </w:r>
            <w:proofErr w:type="spellEnd"/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según</w:t>
            </w:r>
            <w:proofErr w:type="spellEnd"/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curso</w:t>
            </w:r>
            <w:proofErr w:type="spellEnd"/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DD44D6" w:rsidRPr="00CC693C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Dirección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D44D6" w:rsidRPr="00CC693C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Educación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física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médico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D44D6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Educación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física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preescolar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D44D6" w:rsidRPr="00CC693C" w:rsidRDefault="000A546F" w:rsidP="002B1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ejora</w:t>
            </w:r>
            <w:proofErr w:type="spellEnd"/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 </w:t>
            </w:r>
            <w:proofErr w:type="spellStart"/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adaptación</w:t>
            </w:r>
            <w:proofErr w:type="spellEnd"/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educación</w:t>
            </w:r>
            <w:proofErr w:type="spellEnd"/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física</w:t>
            </w:r>
            <w:proofErr w:type="spellEnd"/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direcciones</w:t>
            </w:r>
            <w:proofErr w:type="spellEnd"/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DD44D6" w:rsidRPr="00CC693C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Dirección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D44D6" w:rsidRPr="00CC693C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Educación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física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adaptativa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mejorar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salud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salud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D44D6" w:rsidRPr="00CC693C" w:rsidRDefault="00DD44D6" w:rsidP="002B1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Educación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física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Salud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adaptiva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adaptación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D44D6" w:rsidRPr="00CC693C" w:rsidRDefault="000A546F" w:rsidP="002B1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ísica</w:t>
            </w:r>
            <w:proofErr w:type="spellEnd"/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rehabilitación</w:t>
            </w:r>
            <w:proofErr w:type="spellEnd"/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 </w:t>
            </w:r>
            <w:proofErr w:type="spellStart"/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terapia</w:t>
            </w:r>
            <w:proofErr w:type="spellEnd"/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ocupacional</w:t>
            </w:r>
            <w:proofErr w:type="spellEnd"/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según</w:t>
            </w:r>
            <w:proofErr w:type="spellEnd"/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curso</w:t>
            </w:r>
            <w:proofErr w:type="spellEnd"/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DD44D6" w:rsidRPr="00CC693C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Dirección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D44D6" w:rsidRPr="00CC693C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Rehabilitación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física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terapia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ocupacional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rehabilitación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física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D44D6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Rehabilitación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física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terapia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ocupacional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ergoterapia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D44D6" w:rsidRPr="00CC693C" w:rsidRDefault="00DD44D6" w:rsidP="002B1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16.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eportes</w:t>
            </w:r>
            <w:proofErr w:type="spellEnd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actividades</w:t>
            </w:r>
            <w:proofErr w:type="spellEnd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educativas</w:t>
            </w:r>
            <w:proofErr w:type="spellEnd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según</w:t>
            </w:r>
            <w:proofErr w:type="spellEnd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curso</w:t>
            </w:r>
            <w:proofErr w:type="spellEnd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DD44D6" w:rsidRPr="00CC693C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Dirección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D44D6" w:rsidRPr="00CC693C" w:rsidRDefault="00DD44D6" w:rsidP="002B1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Actividades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deportivas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educativas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(coaching con 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indicación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tipo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deporte</w:t>
            </w:r>
            <w:proofErr w:type="spellEnd"/>
            <w:r w:rsidRPr="00CC6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D44D6" w:rsidRDefault="00DD44D6" w:rsidP="002B1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17.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urismo</w:t>
            </w:r>
            <w:proofErr w:type="spellEnd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hospitalidad</w:t>
            </w:r>
            <w:proofErr w:type="spellEnd"/>
          </w:p>
          <w:p w:rsidR="00DD44D6" w:rsidRDefault="00DD44D6" w:rsidP="002B1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D44D6" w:rsidRPr="00CC693C" w:rsidRDefault="00DD44D6" w:rsidP="002B1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etapa</w:t>
            </w:r>
            <w:proofErr w:type="spellEnd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educación</w:t>
            </w:r>
            <w:proofErr w:type="spellEnd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superior:</w:t>
            </w:r>
          </w:p>
          <w:p w:rsidR="00DD44D6" w:rsidRPr="00CC693C" w:rsidRDefault="00DD44D6" w:rsidP="002B1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educación</w:t>
            </w:r>
            <w:proofErr w:type="spellEnd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física</w:t>
            </w:r>
            <w:proofErr w:type="spellEnd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 el </w:t>
            </w:r>
            <w:proofErr w:type="spellStart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deporte</w:t>
            </w:r>
            <w:proofErr w:type="spellEnd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</w:t>
            </w:r>
          </w:p>
          <w:p w:rsidR="00DD44D6" w:rsidRDefault="00DD44D6" w:rsidP="002B1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Finanzas</w:t>
            </w:r>
            <w:proofErr w:type="spellEnd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impuestos</w:t>
            </w:r>
            <w:proofErr w:type="spellEnd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crédito</w:t>
            </w:r>
            <w:proofErr w:type="spellEnd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</w:t>
            </w:r>
          </w:p>
          <w:p w:rsidR="00DD44D6" w:rsidRDefault="00DD44D6" w:rsidP="002B1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conomía</w:t>
            </w:r>
            <w:proofErr w:type="spellEnd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incluyendo</w:t>
            </w:r>
            <w:proofErr w:type="spellEnd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una</w:t>
            </w:r>
            <w:proofErr w:type="spellEnd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maestría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 management</w:t>
            </w:r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</w:t>
            </w:r>
          </w:p>
          <w:p w:rsidR="00DD44D6" w:rsidRDefault="000A546F" w:rsidP="002B1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ontabilidad</w:t>
            </w:r>
            <w:proofErr w:type="spellEnd"/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análisis</w:t>
            </w:r>
            <w:proofErr w:type="spellEnd"/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 </w:t>
            </w:r>
            <w:proofErr w:type="spellStart"/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auditoría</w:t>
            </w:r>
            <w:proofErr w:type="spellEnd"/>
            <w:r w:rsidR="00DD44D6"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</w:t>
            </w:r>
          </w:p>
          <w:p w:rsidR="00DD44D6" w:rsidRPr="00CC693C" w:rsidRDefault="00DD44D6" w:rsidP="002B1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dministración</w:t>
            </w:r>
            <w:proofErr w:type="spellEnd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empresas</w:t>
            </w:r>
            <w:proofErr w:type="spellEnd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</w:t>
            </w:r>
          </w:p>
          <w:p w:rsidR="00DD44D6" w:rsidRPr="00CC693C" w:rsidRDefault="00DD44D6" w:rsidP="002B1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 Marketing;</w:t>
            </w:r>
          </w:p>
          <w:p w:rsidR="00DD44D6" w:rsidRPr="00CC693C" w:rsidRDefault="00DD44D6" w:rsidP="002B1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Biología</w:t>
            </w:r>
            <w:proofErr w:type="spellEnd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</w:t>
            </w:r>
          </w:p>
          <w:p w:rsidR="00DD44D6" w:rsidRPr="00CC693C" w:rsidRDefault="00DD44D6" w:rsidP="002B1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8. </w:t>
            </w:r>
            <w:proofErr w:type="spellStart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Microbiología</w:t>
            </w:r>
            <w:proofErr w:type="spellEnd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</w:t>
            </w:r>
          </w:p>
          <w:p w:rsidR="00DD44D6" w:rsidRPr="008E703C" w:rsidRDefault="00DD44D6" w:rsidP="002B1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roducción</w:t>
            </w:r>
            <w:proofErr w:type="spellEnd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alimentos</w:t>
            </w:r>
            <w:proofErr w:type="spellEnd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productos</w:t>
            </w:r>
            <w:proofErr w:type="spellEnd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origen</w:t>
            </w:r>
            <w:proofErr w:type="spellEnd"/>
            <w:r w:rsidRPr="00CC6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animal</w:t>
            </w:r>
          </w:p>
          <w:p w:rsidR="00DD44D6" w:rsidRPr="008E703C" w:rsidRDefault="00DD44D6" w:rsidP="002B1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D44D6" w:rsidRPr="00500EA3" w:rsidRDefault="00DD44D6" w:rsidP="002B1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Curso</w:t>
            </w:r>
            <w:proofErr w:type="spellEnd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postgrado</w:t>
            </w:r>
            <w:proofErr w:type="spellEnd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DD44D6" w:rsidRPr="00500EA3" w:rsidRDefault="00DD44D6" w:rsidP="002B1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1.Economía y </w:t>
            </w:r>
            <w:proofErr w:type="spellStart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administración</w:t>
            </w:r>
            <w:proofErr w:type="spellEnd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economía</w:t>
            </w:r>
            <w:proofErr w:type="spellEnd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nacional</w:t>
            </w:r>
            <w:proofErr w:type="spellEnd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economía</w:t>
            </w:r>
            <w:proofErr w:type="spellEnd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); </w:t>
            </w:r>
          </w:p>
          <w:p w:rsidR="00DD44D6" w:rsidRPr="008E703C" w:rsidRDefault="00DD44D6" w:rsidP="002B1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2.Finanzas, la </w:t>
            </w:r>
            <w:proofErr w:type="spellStart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circulación</w:t>
            </w:r>
            <w:proofErr w:type="spellEnd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dinero</w:t>
            </w:r>
            <w:proofErr w:type="spellEnd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 el </w:t>
            </w:r>
            <w:proofErr w:type="spellStart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crédito</w:t>
            </w:r>
            <w:proofErr w:type="spellEnd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economía</w:t>
            </w:r>
            <w:proofErr w:type="spellEnd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);</w:t>
            </w:r>
          </w:p>
          <w:p w:rsidR="00DD44D6" w:rsidRPr="008E703C" w:rsidRDefault="00DD44D6" w:rsidP="002B1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3.Teoría y </w:t>
            </w:r>
            <w:proofErr w:type="spellStart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metodología</w:t>
            </w:r>
            <w:proofErr w:type="spellEnd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educación</w:t>
            </w:r>
            <w:proofErr w:type="spellEnd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física</w:t>
            </w:r>
            <w:proofErr w:type="spellEnd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entrenamiento</w:t>
            </w:r>
            <w:proofErr w:type="spellEnd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deportivo</w:t>
            </w:r>
            <w:proofErr w:type="spellEnd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salud</w:t>
            </w:r>
            <w:proofErr w:type="spellEnd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adaptación</w:t>
            </w:r>
            <w:proofErr w:type="spellEnd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cultura</w:t>
            </w:r>
            <w:proofErr w:type="spellEnd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física</w:t>
            </w:r>
            <w:proofErr w:type="spellEnd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ciencias</w:t>
            </w:r>
            <w:proofErr w:type="spellEnd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educación</w:t>
            </w:r>
            <w:proofErr w:type="spellEnd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);</w:t>
            </w:r>
          </w:p>
          <w:p w:rsidR="00DD44D6" w:rsidRPr="000A546F" w:rsidRDefault="00DD44D6" w:rsidP="000A546F">
            <w:pPr>
              <w:pStyle w:val="HTML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en-US" w:eastAsia="ru-RU"/>
              </w:rPr>
            </w:pPr>
            <w:proofErr w:type="gramStart"/>
            <w:r w:rsidRPr="008E70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4.Biotecnología</w:t>
            </w:r>
            <w:proofErr w:type="gramEnd"/>
            <w:r w:rsidRPr="008E70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E70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incluyendo</w:t>
            </w:r>
            <w:proofErr w:type="spellEnd"/>
            <w:r w:rsidRPr="008E70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96CBC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es-ES" w:eastAsia="ru-RU"/>
              </w:rPr>
              <w:t>bionanotecnología</w:t>
            </w:r>
            <w:r w:rsidRPr="008E70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 (</w:t>
            </w:r>
            <w:proofErr w:type="spellStart"/>
            <w:r w:rsidRPr="008E70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biológicas</w:t>
            </w:r>
            <w:proofErr w:type="spellEnd"/>
            <w:r w:rsidRPr="008E70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E70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agrícolas</w:t>
            </w:r>
            <w:proofErr w:type="spellEnd"/>
            <w:r w:rsidRPr="008E70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de la </w:t>
            </w:r>
            <w:proofErr w:type="spellStart"/>
            <w:r w:rsidRPr="008E70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ciencia</w:t>
            </w:r>
            <w:proofErr w:type="spellEnd"/>
            <w:r w:rsidRPr="008E70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).</w:t>
            </w:r>
          </w:p>
          <w:p w:rsidR="00DD44D6" w:rsidRPr="00500EA3" w:rsidRDefault="00DD44D6" w:rsidP="002B1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5.La </w:t>
            </w:r>
            <w:proofErr w:type="spellStart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pesca</w:t>
            </w:r>
            <w:proofErr w:type="spellEnd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 la </w:t>
            </w:r>
            <w:proofErr w:type="spellStart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acuicultura</w:t>
            </w:r>
            <w:proofErr w:type="spellEnd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agrícolas</w:t>
            </w:r>
            <w:proofErr w:type="spellEnd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ciencia</w:t>
            </w:r>
            <w:proofErr w:type="spellEnd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DD44D6" w:rsidRPr="008E703C" w:rsidRDefault="00DD44D6" w:rsidP="002B1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D44D6" w:rsidRPr="00DF6E33" w:rsidRDefault="00DD44D6" w:rsidP="002B1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Doctorado</w:t>
            </w:r>
            <w:proofErr w:type="spellEnd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DD44D6" w:rsidRPr="00500EA3" w:rsidRDefault="00DD44D6" w:rsidP="002B1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1.Teoría</w:t>
            </w:r>
            <w:proofErr w:type="gramEnd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metodología</w:t>
            </w:r>
            <w:proofErr w:type="spellEnd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educación</w:t>
            </w:r>
            <w:proofErr w:type="spellEnd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física</w:t>
            </w:r>
            <w:proofErr w:type="spellEnd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entrenamiento</w:t>
            </w:r>
            <w:proofErr w:type="spellEnd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deportivo</w:t>
            </w:r>
            <w:proofErr w:type="spellEnd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salud</w:t>
            </w:r>
            <w:proofErr w:type="spellEnd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adaptación</w:t>
            </w:r>
            <w:proofErr w:type="spellEnd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cultura</w:t>
            </w:r>
            <w:proofErr w:type="spellEnd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física</w:t>
            </w:r>
            <w:proofErr w:type="spellEnd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ciencias</w:t>
            </w:r>
            <w:proofErr w:type="spellEnd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educación</w:t>
            </w:r>
            <w:proofErr w:type="spellEnd"/>
            <w:r w:rsidRPr="00500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).</w:t>
            </w:r>
          </w:p>
        </w:tc>
      </w:tr>
      <w:tr w:rsidR="00DD44D6" w:rsidRPr="000A546F" w:rsidTr="006A1A8C">
        <w:tc>
          <w:tcPr>
            <w:tcW w:w="534" w:type="dxa"/>
          </w:tcPr>
          <w:p w:rsidR="00DD44D6" w:rsidRPr="000A152A" w:rsidRDefault="00DD44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2693" w:type="dxa"/>
            <w:gridSpan w:val="2"/>
          </w:tcPr>
          <w:p w:rsidR="000761CB" w:rsidRPr="000761CB" w:rsidRDefault="000761CB" w:rsidP="000761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Additional educational programs for foreigners:</w:t>
            </w:r>
          </w:p>
          <w:p w:rsidR="000761CB" w:rsidRPr="000761CB" w:rsidRDefault="000761CB" w:rsidP="000761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1CB" w:rsidRPr="000761CB" w:rsidRDefault="000761CB" w:rsidP="000761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preparatory course of Russian as a foreign </w:t>
            </w:r>
            <w:r w:rsidRPr="0007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language;</w:t>
            </w:r>
          </w:p>
          <w:p w:rsidR="00DD44D6" w:rsidRPr="000A152A" w:rsidRDefault="000761CB" w:rsidP="0007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1CB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  <w:r w:rsidRPr="0007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1CB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5245" w:type="dxa"/>
          </w:tcPr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Preparatory course</w:t>
            </w: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Russian language</w:t>
            </w: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44D6" w:rsidRPr="00CE0958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Summer School </w:t>
            </w:r>
            <w:r w:rsidRPr="00CE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Polessye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</w:tcPr>
          <w:p w:rsidR="00DD44D6" w:rsidRPr="002A0B11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Para </w:t>
            </w:r>
            <w:proofErr w:type="spellStart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obtener</w:t>
            </w:r>
            <w:proofErr w:type="spellEnd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más</w:t>
            </w:r>
            <w:proofErr w:type="spellEnd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programas</w:t>
            </w:r>
            <w:proofErr w:type="spellEnd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educativos</w:t>
            </w:r>
            <w:proofErr w:type="spellEnd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</w:t>
            </w:r>
            <w:proofErr w:type="spellEnd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los </w:t>
            </w:r>
            <w:proofErr w:type="spellStart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extranjeros</w:t>
            </w:r>
            <w:proofErr w:type="spellEnd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programa</w:t>
            </w:r>
            <w:proofErr w:type="spellEnd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educación</w:t>
            </w:r>
            <w:proofErr w:type="spellEnd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capacitación</w:t>
            </w:r>
            <w:proofErr w:type="spellEnd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</w:t>
            </w:r>
            <w:proofErr w:type="spellEnd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 </w:t>
            </w:r>
            <w:proofErr w:type="spellStart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ingreso</w:t>
            </w:r>
            <w:proofErr w:type="spellEnd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</w:t>
            </w:r>
            <w:proofErr w:type="spellEnd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instituciones</w:t>
            </w:r>
            <w:proofErr w:type="spellEnd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educación</w:t>
            </w:r>
            <w:proofErr w:type="spellEnd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república</w:t>
            </w:r>
            <w:proofErr w:type="spellEnd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belarús</w:t>
            </w:r>
            <w:proofErr w:type="spellEnd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- el </w:t>
            </w:r>
            <w:proofErr w:type="spellStart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estudio</w:t>
            </w:r>
            <w:proofErr w:type="spellEnd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lengua</w:t>
            </w:r>
            <w:proofErr w:type="spellEnd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rusa</w:t>
            </w:r>
            <w:proofErr w:type="spellEnd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como</w:t>
            </w:r>
            <w:proofErr w:type="spellEnd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extranjera</w:t>
            </w:r>
            <w:proofErr w:type="spellEnd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- </w:t>
            </w:r>
            <w:proofErr w:type="spellStart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otros</w:t>
            </w:r>
            <w:proofErr w:type="spellEnd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programas</w:t>
            </w:r>
            <w:proofErr w:type="spellEnd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</w:t>
            </w:r>
            <w:proofErr w:type="spellEnd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ejemplo</w:t>
            </w:r>
            <w:proofErr w:type="spellEnd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escuela</w:t>
            </w:r>
            <w:proofErr w:type="spellEnd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verano</w:t>
            </w:r>
            <w:proofErr w:type="spellEnd"/>
            <w:r w:rsidRPr="002A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  <w:p w:rsidR="00DD44D6" w:rsidRPr="002A0B11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00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Cursos</w:t>
            </w:r>
            <w:proofErr w:type="spellEnd"/>
            <w:r w:rsidRPr="00500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00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aprendizaje</w:t>
            </w:r>
            <w:proofErr w:type="spellEnd"/>
            <w:r w:rsidRPr="00500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500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idioma</w:t>
            </w:r>
            <w:proofErr w:type="spellEnd"/>
            <w:r w:rsidRPr="00500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0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ruso</w:t>
            </w:r>
            <w:proofErr w:type="spellEnd"/>
            <w:r w:rsidRPr="00500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0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como</w:t>
            </w:r>
            <w:proofErr w:type="spellEnd"/>
            <w:r w:rsidRPr="00500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0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lengua</w:t>
            </w:r>
            <w:proofErr w:type="spellEnd"/>
            <w:r w:rsidRPr="00500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0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extranjera</w:t>
            </w:r>
            <w:proofErr w:type="spellEnd"/>
          </w:p>
          <w:p w:rsidR="00DD44D6" w:rsidRPr="002A0B11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44D6" w:rsidRPr="002A0B11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0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Escuela</w:t>
            </w:r>
            <w:proofErr w:type="spellEnd"/>
            <w:r w:rsidRPr="00100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00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verano</w:t>
            </w:r>
            <w:proofErr w:type="spellEnd"/>
            <w:r w:rsidRPr="00100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</w:t>
            </w:r>
            <w:proofErr w:type="spellEnd"/>
            <w:r w:rsidRPr="00100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estudiantes</w:t>
            </w:r>
            <w:proofErr w:type="spellEnd"/>
            <w:r w:rsidRPr="00100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extranjeros</w:t>
            </w:r>
            <w:proofErr w:type="spellEnd"/>
            <w:r w:rsidRPr="00100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el </w:t>
            </w:r>
            <w:proofErr w:type="spellStart"/>
            <w:r w:rsidRPr="00100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estudio</w:t>
            </w:r>
            <w:proofErr w:type="spellEnd"/>
            <w:r w:rsidRPr="00100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100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lengua</w:t>
            </w:r>
            <w:proofErr w:type="spellEnd"/>
            <w:r w:rsidRPr="00100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rusa</w:t>
            </w:r>
            <w:proofErr w:type="spellEnd"/>
            <w:r w:rsidRPr="00100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la </w:t>
            </w:r>
            <w:proofErr w:type="spellStart"/>
            <w:r w:rsidRPr="00100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</w:t>
            </w:r>
            <w:proofErr w:type="spellEnd"/>
            <w:r w:rsidRPr="00100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100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región</w:t>
            </w:r>
            <w:proofErr w:type="spellEnd"/>
            <w:r w:rsidRPr="00100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00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polesa</w:t>
            </w:r>
            <w:proofErr w:type="spellEnd"/>
          </w:p>
        </w:tc>
      </w:tr>
      <w:tr w:rsidR="00DD44D6" w:rsidRPr="000A546F" w:rsidTr="006A1A8C">
        <w:tc>
          <w:tcPr>
            <w:tcW w:w="534" w:type="dxa"/>
          </w:tcPr>
          <w:p w:rsidR="00DD44D6" w:rsidRPr="000A152A" w:rsidRDefault="00DD44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2693" w:type="dxa"/>
            <w:gridSpan w:val="2"/>
          </w:tcPr>
          <w:p w:rsidR="00DD44D6" w:rsidRPr="000A152A" w:rsidRDefault="0007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1CB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 w:rsidRPr="0007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1C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7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1CB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0761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time; part time</w:t>
            </w:r>
          </w:p>
        </w:tc>
        <w:tc>
          <w:tcPr>
            <w:tcW w:w="5811" w:type="dxa"/>
          </w:tcPr>
          <w:p w:rsidR="00DD44D6" w:rsidRPr="00DF6E33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Formas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aprendizaje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D44D6" w:rsidRPr="00DF6E33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Días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formación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</w:p>
          <w:p w:rsidR="00DD44D6" w:rsidRPr="00E95161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F6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orma de </w:t>
            </w:r>
            <w:proofErr w:type="spellStart"/>
            <w:r w:rsidRPr="00DF6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aprendizaje</w:t>
            </w:r>
            <w:proofErr w:type="spellEnd"/>
            <w:r w:rsidRPr="00DF6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6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fuera</w:t>
            </w:r>
            <w:proofErr w:type="spellEnd"/>
            <w:r w:rsidRPr="00DF6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F6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línea</w:t>
            </w:r>
            <w:proofErr w:type="spellEnd"/>
          </w:p>
        </w:tc>
      </w:tr>
      <w:tr w:rsidR="00DD44D6" w:rsidRPr="000A152A" w:rsidTr="006A1A8C">
        <w:tc>
          <w:tcPr>
            <w:tcW w:w="534" w:type="dxa"/>
          </w:tcPr>
          <w:p w:rsidR="00DD44D6" w:rsidRPr="000A152A" w:rsidRDefault="00DD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gridSpan w:val="2"/>
          </w:tcPr>
          <w:p w:rsidR="00DD44D6" w:rsidRPr="000A152A" w:rsidRDefault="000761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761C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7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1CB">
              <w:rPr>
                <w:rFonts w:ascii="Times New Roman" w:hAnsi="Times New Roman" w:cs="Times New Roman"/>
                <w:sz w:val="24"/>
                <w:szCs w:val="24"/>
              </w:rPr>
              <w:t>educational</w:t>
            </w:r>
            <w:proofErr w:type="spellEnd"/>
            <w:r w:rsidRPr="0007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1CB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  <w:r w:rsidRPr="0007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1CB">
              <w:rPr>
                <w:rFonts w:ascii="Times New Roman" w:hAnsi="Times New Roman" w:cs="Times New Roman"/>
                <w:sz w:val="24"/>
                <w:szCs w:val="24"/>
              </w:rPr>
              <w:t>includes</w:t>
            </w:r>
            <w:proofErr w:type="spellEnd"/>
            <w:r w:rsidRPr="000761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:rsidR="00DD44D6" w:rsidRPr="005059B0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ectoral research laboratory of financial and banking e</w:t>
            </w:r>
            <w:r w:rsidRPr="00505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ngineering; </w:t>
            </w:r>
          </w:p>
          <w:p w:rsidR="00DD44D6" w:rsidRPr="005059B0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•Sectoral laboratory of longitudinal research;</w:t>
            </w:r>
          </w:p>
          <w:p w:rsidR="00DD44D6" w:rsidRPr="00CE0958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Sectoral laboratory </w:t>
            </w:r>
            <w:r w:rsidRPr="00CE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505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Scientific, methodological and medico-biological support of sport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smen in Olympic types of sports</w:t>
            </w:r>
            <w:r w:rsidRPr="00CE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DD44D6" w:rsidRPr="005059B0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Sectoral laboratory of cellular technologies in plant growing and cattle breeding;</w:t>
            </w:r>
          </w:p>
          <w:p w:rsidR="00DD44D6" w:rsidRDefault="00DD44D6" w:rsidP="005059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505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r w:rsidRPr="005059B0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Sectoral laboratory for the comp</w:t>
            </w:r>
            <w:proofErr w:type="spellStart"/>
            <w:r w:rsidRPr="005059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lex</w:t>
            </w:r>
            <w:proofErr w:type="spellEnd"/>
            <w:r w:rsidRPr="005059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support</w:t>
            </w:r>
            <w:r w:rsidRPr="005059B0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 of full value feeding of farm animals;</w:t>
            </w:r>
          </w:p>
          <w:p w:rsidR="00DD44D6" w:rsidRPr="005059B0" w:rsidRDefault="00DD44D6" w:rsidP="005059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</w:pPr>
            <w:r w:rsidRPr="00505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>Research laboratory of regional tourism and d</w:t>
            </w:r>
            <w:r w:rsidRPr="005059B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>evelopment;</w:t>
            </w:r>
          </w:p>
          <w:p w:rsidR="00DD44D6" w:rsidRPr="005059B0" w:rsidRDefault="00DD44D6" w:rsidP="005059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5059B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>• Research laboratory of applied and fundamental biotechnology;</w:t>
            </w:r>
          </w:p>
          <w:p w:rsidR="00DD44D6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Business Center laboratory;</w:t>
            </w:r>
          </w:p>
          <w:p w:rsidR="00DD44D6" w:rsidRPr="005059B0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44D6" w:rsidRPr="005059B0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Physical Culture and Sports Center, including  travel agency;</w:t>
            </w:r>
          </w:p>
          <w:p w:rsidR="00DD44D6" w:rsidRPr="005059B0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Educational and Medical Center, including student sanatorium;</w:t>
            </w:r>
          </w:p>
          <w:p w:rsidR="00DD44D6" w:rsidRPr="00CE0958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B0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5059B0">
              <w:rPr>
                <w:rFonts w:ascii="Times New Roman" w:hAnsi="Times New Roman" w:cs="Times New Roman"/>
                <w:sz w:val="24"/>
                <w:szCs w:val="24"/>
              </w:rPr>
              <w:t>Technopark</w:t>
            </w:r>
            <w:proofErr w:type="spellEnd"/>
            <w:r w:rsidRPr="0050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59B0">
              <w:rPr>
                <w:rFonts w:ascii="Times New Roman" w:hAnsi="Times New Roman" w:cs="Times New Roman"/>
                <w:sz w:val="24"/>
                <w:szCs w:val="24"/>
              </w:rPr>
              <w:t>Poles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44D6" w:rsidRPr="00191052" w:rsidRDefault="00DD44D6" w:rsidP="000A152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59B0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5059B0">
              <w:rPr>
                <w:rFonts w:ascii="Times New Roman" w:hAnsi="Times New Roman" w:cs="Times New Roman"/>
                <w:sz w:val="24"/>
                <w:szCs w:val="24"/>
              </w:rPr>
              <w:t>Lyceum</w:t>
            </w:r>
            <w:proofErr w:type="spellEnd"/>
          </w:p>
        </w:tc>
        <w:tc>
          <w:tcPr>
            <w:tcW w:w="5811" w:type="dxa"/>
          </w:tcPr>
          <w:p w:rsidR="00DD44D6" w:rsidRPr="00E95161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Sectorial de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laboratorio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financiero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bancario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ingeniería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D44D6" w:rsidRPr="00752E76" w:rsidRDefault="00DD44D6" w:rsidP="00B224F2">
            <w:pPr>
              <w:pStyle w:val="HTML"/>
              <w:shd w:val="clear" w:color="auto" w:fill="FFFFFF"/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en-US" w:eastAsia="ru-RU"/>
              </w:rPr>
            </w:pPr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Sectorial de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laboratorio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52E76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es-ES" w:eastAsia="ru-RU"/>
              </w:rPr>
              <w:t>longitudinal</w:t>
            </w:r>
          </w:p>
          <w:p w:rsidR="00DD44D6" w:rsidRPr="00E95161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investigación</w:t>
            </w:r>
            <w:proofErr w:type="spellEnd"/>
            <w:r w:rsidRPr="00CE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DD44D6" w:rsidRPr="008E703C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Sectorial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Científico-metódico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ciencias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salud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biológica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garantizar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preparación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atletas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deportes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olímpicos</w:t>
            </w:r>
            <w:proofErr w:type="spellEnd"/>
            <w:r w:rsidRPr="00CE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DD44D6" w:rsidRPr="008E703C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Sectorial de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laboratorio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adn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de la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tecnología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celular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el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cultivo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plantas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la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cría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animales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DD44D6" w:rsidRPr="008E703C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Sectorial de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laboratorio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integrado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garantizar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eficacia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alimentación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los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animales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granja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D44D6" w:rsidRPr="008E703C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Laboratorio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investigación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turismo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regional; </w:t>
            </w:r>
          </w:p>
          <w:p w:rsidR="00DD44D6" w:rsidRPr="00752E76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Laboratorio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investigación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aplicada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fundamental de la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biotecnología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DD44D6" w:rsidRPr="008E703C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El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centro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física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el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deporte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incluyendo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mostrador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información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turística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DD44D6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Docente-centro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salud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incluidos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los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estudiantes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sanatorio-preventorio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DD44D6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2F7A4D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</w:t>
            </w:r>
            <w:r w:rsidRPr="002F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ociedad</w:t>
            </w:r>
            <w:proofErr w:type="spellEnd"/>
            <w:r w:rsidRPr="002F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F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responsabilidad</w:t>
            </w:r>
            <w:proofErr w:type="spellEnd"/>
            <w:r w:rsidRPr="002F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parque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industrial </w:t>
            </w:r>
            <w:r w:rsidRPr="00CE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Polissya</w:t>
            </w:r>
            <w:proofErr w:type="spellEnd"/>
            <w:r w:rsidRPr="00CE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DD44D6" w:rsidRPr="00E95161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Liceo</w:t>
            </w:r>
            <w:proofErr w:type="spellEnd"/>
          </w:p>
        </w:tc>
      </w:tr>
      <w:tr w:rsidR="00DD44D6" w:rsidRPr="000A546F" w:rsidTr="006A1A8C">
        <w:tc>
          <w:tcPr>
            <w:tcW w:w="534" w:type="dxa"/>
          </w:tcPr>
          <w:p w:rsidR="00DD44D6" w:rsidRPr="000A152A" w:rsidRDefault="00DD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</w:tcPr>
          <w:p w:rsidR="00DD44D6" w:rsidRPr="000A152A" w:rsidRDefault="000761CB" w:rsidP="006A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1CB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07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Russian; English</w:t>
            </w:r>
          </w:p>
        </w:tc>
        <w:tc>
          <w:tcPr>
            <w:tcW w:w="5811" w:type="dxa"/>
          </w:tcPr>
          <w:p w:rsidR="00DD44D6" w:rsidRPr="00E95161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lengua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enseñanza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D44D6" w:rsidRPr="00E95161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ruso</w:t>
            </w:r>
            <w:proofErr w:type="spellEnd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95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inglés</w:t>
            </w:r>
            <w:proofErr w:type="spellEnd"/>
          </w:p>
        </w:tc>
      </w:tr>
      <w:tr w:rsidR="00DD44D6" w:rsidRPr="000A152A" w:rsidTr="006A1A8C">
        <w:tc>
          <w:tcPr>
            <w:tcW w:w="534" w:type="dxa"/>
          </w:tcPr>
          <w:p w:rsidR="00DD44D6" w:rsidRPr="000A152A" w:rsidRDefault="00DD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93" w:type="dxa"/>
            <w:gridSpan w:val="2"/>
          </w:tcPr>
          <w:p w:rsidR="00DD44D6" w:rsidRPr="000761CB" w:rsidRDefault="000761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Tuition fees from ... to ... (in US dollars)</w:t>
            </w:r>
          </w:p>
        </w:tc>
        <w:tc>
          <w:tcPr>
            <w:tcW w:w="5245" w:type="dxa"/>
          </w:tcPr>
          <w:p w:rsidR="00DD44D6" w:rsidRPr="000A152A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1200 - 3500</w:t>
            </w:r>
          </w:p>
        </w:tc>
        <w:tc>
          <w:tcPr>
            <w:tcW w:w="5811" w:type="dxa"/>
          </w:tcPr>
          <w:p w:rsidR="00DD44D6" w:rsidRPr="000A152A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1200 -3500</w:t>
            </w:r>
          </w:p>
        </w:tc>
      </w:tr>
      <w:tr w:rsidR="00DD44D6" w:rsidRPr="000A546F" w:rsidTr="006A1A8C">
        <w:tc>
          <w:tcPr>
            <w:tcW w:w="534" w:type="dxa"/>
          </w:tcPr>
          <w:p w:rsidR="00DD44D6" w:rsidRPr="000A152A" w:rsidRDefault="00DD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gridSpan w:val="2"/>
          </w:tcPr>
          <w:p w:rsidR="00DD44D6" w:rsidRPr="000761CB" w:rsidRDefault="000761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information of units responsible for the admission of foreign citizens to study</w:t>
            </w:r>
          </w:p>
        </w:tc>
        <w:tc>
          <w:tcPr>
            <w:tcW w:w="5245" w:type="dxa"/>
          </w:tcPr>
          <w:p w:rsidR="00DD44D6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 Training Faculty</w:t>
            </w:r>
          </w:p>
          <w:p w:rsidR="00DD44D6" w:rsidRDefault="00DD44D6" w:rsidP="000A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44D6" w:rsidRDefault="00DD44D6" w:rsidP="009C60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+375165310881</w:t>
            </w:r>
          </w:p>
          <w:p w:rsidR="00DD44D6" w:rsidRPr="00F42E6E" w:rsidRDefault="00DD44D6" w:rsidP="009C60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+375165310887</w:t>
            </w:r>
          </w:p>
          <w:p w:rsidR="00DD44D6" w:rsidRDefault="00DD44D6" w:rsidP="009C60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Fax </w:t>
            </w:r>
            <w:r w:rsidRPr="00F42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+375165310889</w:t>
            </w:r>
          </w:p>
          <w:p w:rsidR="00DD44D6" w:rsidRPr="009C6088" w:rsidRDefault="00DD44D6" w:rsidP="009C60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polessky.edu@gmail.com</w:t>
            </w:r>
          </w:p>
        </w:tc>
        <w:tc>
          <w:tcPr>
            <w:tcW w:w="5811" w:type="dxa"/>
          </w:tcPr>
          <w:p w:rsidR="00DD44D6" w:rsidRPr="001B0923" w:rsidRDefault="00DD44D6" w:rsidP="001B09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F</w:t>
            </w:r>
            <w:r w:rsidRPr="001B09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s-ES" w:eastAsia="ru-RU"/>
              </w:rPr>
              <w:t>acultad de educación adicional</w:t>
            </w:r>
          </w:p>
          <w:p w:rsidR="00DD44D6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+375165310881</w:t>
            </w:r>
          </w:p>
          <w:p w:rsidR="00DD44D6" w:rsidRPr="00F42E6E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+375165310887</w:t>
            </w:r>
          </w:p>
          <w:p w:rsidR="00DD44D6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Fax </w:t>
            </w:r>
            <w:r w:rsidRPr="00F42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+375165310889</w:t>
            </w:r>
          </w:p>
          <w:p w:rsidR="00DD44D6" w:rsidRPr="000761F7" w:rsidRDefault="00DD44D6" w:rsidP="002B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761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0761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polessky.edu@gmail.com</w:t>
            </w:r>
          </w:p>
        </w:tc>
      </w:tr>
    </w:tbl>
    <w:p w:rsidR="00427417" w:rsidRPr="009C6088" w:rsidRDefault="0042741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27417" w:rsidRPr="009C6088" w:rsidSect="00C27E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2FA"/>
    <w:multiLevelType w:val="hybridMultilevel"/>
    <w:tmpl w:val="1FF8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22400"/>
    <w:multiLevelType w:val="hybridMultilevel"/>
    <w:tmpl w:val="73B2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66EE1"/>
    <w:multiLevelType w:val="hybridMultilevel"/>
    <w:tmpl w:val="EA485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9798A"/>
    <w:multiLevelType w:val="hybridMultilevel"/>
    <w:tmpl w:val="FB488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9618C"/>
    <w:multiLevelType w:val="hybridMultilevel"/>
    <w:tmpl w:val="109C7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80AF6"/>
    <w:multiLevelType w:val="hybridMultilevel"/>
    <w:tmpl w:val="EE08713C"/>
    <w:lvl w:ilvl="0" w:tplc="F66C1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436A5"/>
    <w:multiLevelType w:val="hybridMultilevel"/>
    <w:tmpl w:val="8BA83A02"/>
    <w:lvl w:ilvl="0" w:tplc="5C80F6EE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D4100"/>
    <w:multiLevelType w:val="hybridMultilevel"/>
    <w:tmpl w:val="F482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23"/>
    <w:rsid w:val="000761CB"/>
    <w:rsid w:val="000A152A"/>
    <w:rsid w:val="000A546F"/>
    <w:rsid w:val="00117428"/>
    <w:rsid w:val="00150F6F"/>
    <w:rsid w:val="00171F23"/>
    <w:rsid w:val="00191052"/>
    <w:rsid w:val="001912A8"/>
    <w:rsid w:val="001B0923"/>
    <w:rsid w:val="001C5D9E"/>
    <w:rsid w:val="00292D18"/>
    <w:rsid w:val="002B1D52"/>
    <w:rsid w:val="0030047F"/>
    <w:rsid w:val="003249F3"/>
    <w:rsid w:val="00347A5F"/>
    <w:rsid w:val="003A2E14"/>
    <w:rsid w:val="003B078C"/>
    <w:rsid w:val="00427417"/>
    <w:rsid w:val="005059B0"/>
    <w:rsid w:val="00516455"/>
    <w:rsid w:val="00546CE0"/>
    <w:rsid w:val="00582A64"/>
    <w:rsid w:val="005A0848"/>
    <w:rsid w:val="00603561"/>
    <w:rsid w:val="00604AEF"/>
    <w:rsid w:val="006114B4"/>
    <w:rsid w:val="0067388E"/>
    <w:rsid w:val="00696CBC"/>
    <w:rsid w:val="006A1A8C"/>
    <w:rsid w:val="00752E76"/>
    <w:rsid w:val="00754137"/>
    <w:rsid w:val="00754860"/>
    <w:rsid w:val="00811D02"/>
    <w:rsid w:val="00826EF0"/>
    <w:rsid w:val="008A7584"/>
    <w:rsid w:val="008B79E6"/>
    <w:rsid w:val="00911E87"/>
    <w:rsid w:val="0092275B"/>
    <w:rsid w:val="009C36CC"/>
    <w:rsid w:val="009C6088"/>
    <w:rsid w:val="009D3277"/>
    <w:rsid w:val="009D543F"/>
    <w:rsid w:val="009E13C4"/>
    <w:rsid w:val="00B224F2"/>
    <w:rsid w:val="00B62A2E"/>
    <w:rsid w:val="00B71247"/>
    <w:rsid w:val="00B82782"/>
    <w:rsid w:val="00B92EF1"/>
    <w:rsid w:val="00C27E28"/>
    <w:rsid w:val="00C76006"/>
    <w:rsid w:val="00CE0958"/>
    <w:rsid w:val="00D139D0"/>
    <w:rsid w:val="00D439F0"/>
    <w:rsid w:val="00DA0730"/>
    <w:rsid w:val="00DD44D6"/>
    <w:rsid w:val="00DF6E33"/>
    <w:rsid w:val="00E00379"/>
    <w:rsid w:val="00E141CC"/>
    <w:rsid w:val="00E92E18"/>
    <w:rsid w:val="00EB63B7"/>
    <w:rsid w:val="00F42E6E"/>
    <w:rsid w:val="00F57795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037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224F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24F2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037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224F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24F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7F50E-089F-4298-99C2-3352BB01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Киевич Елена Леонидовна</dc:creator>
  <cp:lastModifiedBy>Кулик Николай Иванович</cp:lastModifiedBy>
  <cp:revision>2</cp:revision>
  <dcterms:created xsi:type="dcterms:W3CDTF">2019-03-22T12:57:00Z</dcterms:created>
  <dcterms:modified xsi:type="dcterms:W3CDTF">2019-03-22T12:57:00Z</dcterms:modified>
</cp:coreProperties>
</file>